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9E0B" w14:textId="77777777" w:rsidR="00CE24EB" w:rsidRDefault="00000000">
      <w:pPr>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保密协议</w:t>
      </w:r>
    </w:p>
    <w:p w14:paraId="7B81D413" w14:textId="77777777" w:rsidR="00CE24EB" w:rsidRDefault="00CE24EB">
      <w:pPr>
        <w:jc w:val="center"/>
        <w:rPr>
          <w:b/>
          <w:sz w:val="44"/>
          <w:szCs w:val="44"/>
        </w:rPr>
      </w:pPr>
    </w:p>
    <w:p w14:paraId="3EB1D311" w14:textId="77777777" w:rsidR="00CE24EB" w:rsidRDefault="00000000">
      <w:pPr>
        <w:spacing w:line="360" w:lineRule="auto"/>
        <w:ind w:firstLineChars="100" w:firstLine="241"/>
        <w:contextualSpacing/>
        <w:rPr>
          <w:rFonts w:asciiTheme="minorEastAsia" w:hAnsiTheme="minorEastAsia" w:cstheme="minorEastAsia"/>
          <w:b/>
          <w:bCs/>
          <w:sz w:val="24"/>
          <w:szCs w:val="24"/>
        </w:rPr>
      </w:pPr>
      <w:proofErr w:type="gramStart"/>
      <w:r>
        <w:rPr>
          <w:rFonts w:asciiTheme="minorEastAsia" w:hAnsiTheme="minorEastAsia" w:cstheme="minorEastAsia" w:hint="eastAsia"/>
          <w:b/>
          <w:bCs/>
          <w:sz w:val="24"/>
          <w:szCs w:val="24"/>
        </w:rPr>
        <w:t>立协议</w:t>
      </w:r>
      <w:proofErr w:type="gramEnd"/>
      <w:r>
        <w:rPr>
          <w:rFonts w:asciiTheme="minorEastAsia" w:hAnsiTheme="minorEastAsia" w:cstheme="minorEastAsia" w:hint="eastAsia"/>
          <w:b/>
          <w:bCs/>
          <w:sz w:val="24"/>
          <w:szCs w:val="24"/>
        </w:rPr>
        <w:t>方：  甲方</w:t>
      </w:r>
      <w:r>
        <w:rPr>
          <w:rFonts w:asciiTheme="minorEastAsia" w:hAnsiTheme="minorEastAsia" w:cstheme="minorEastAsia" w:hint="eastAsia"/>
          <w:b/>
          <w:bCs/>
          <w:sz w:val="24"/>
          <w:szCs w:val="24"/>
          <w:u w:val="single"/>
        </w:rPr>
        <w:t xml:space="preserve">                     </w:t>
      </w:r>
      <w:r>
        <w:rPr>
          <w:rFonts w:asciiTheme="minorEastAsia" w:hAnsiTheme="minorEastAsia" w:cstheme="minorEastAsia" w:hint="eastAsia"/>
          <w:b/>
          <w:bCs/>
          <w:sz w:val="24"/>
          <w:szCs w:val="24"/>
        </w:rPr>
        <w:t>（</w:t>
      </w:r>
      <w:bookmarkStart w:id="0" w:name="_Hlk67226191"/>
      <w:r>
        <w:rPr>
          <w:rFonts w:asciiTheme="minorEastAsia" w:hAnsiTheme="minorEastAsia" w:cstheme="minorEastAsia" w:hint="eastAsia"/>
          <w:b/>
          <w:bCs/>
          <w:sz w:val="24"/>
          <w:szCs w:val="24"/>
        </w:rPr>
        <w:t>保密信息的提供方</w:t>
      </w:r>
      <w:bookmarkEnd w:id="0"/>
      <w:r>
        <w:rPr>
          <w:rFonts w:asciiTheme="minorEastAsia" w:hAnsiTheme="minorEastAsia" w:cstheme="minorEastAsia" w:hint="eastAsia"/>
          <w:b/>
          <w:bCs/>
          <w:sz w:val="24"/>
          <w:szCs w:val="24"/>
        </w:rPr>
        <w:t>）</w:t>
      </w:r>
    </w:p>
    <w:p w14:paraId="46FAF7E3" w14:textId="16091EC0" w:rsidR="00CE24EB" w:rsidRDefault="00000000">
      <w:pPr>
        <w:spacing w:line="360" w:lineRule="auto"/>
        <w:ind w:firstLineChars="700" w:firstLine="1687"/>
        <w:contextualSpacing/>
        <w:rPr>
          <w:rFonts w:asciiTheme="minorEastAsia" w:hAnsiTheme="minorEastAsia" w:cstheme="minorEastAsia"/>
          <w:sz w:val="24"/>
          <w:szCs w:val="24"/>
          <w:u w:val="single"/>
        </w:rPr>
      </w:pPr>
      <w:r>
        <w:rPr>
          <w:rFonts w:asciiTheme="minorEastAsia" w:hAnsiTheme="minorEastAsia" w:cstheme="minorEastAsia" w:hint="eastAsia"/>
          <w:b/>
          <w:bCs/>
          <w:sz w:val="24"/>
          <w:szCs w:val="24"/>
        </w:rPr>
        <w:t>乙方</w:t>
      </w:r>
      <w:r>
        <w:rPr>
          <w:rFonts w:asciiTheme="minorEastAsia" w:hAnsiTheme="minorEastAsia" w:cstheme="minorEastAsia" w:hint="eastAsia"/>
          <w:b/>
          <w:bCs/>
          <w:sz w:val="24"/>
          <w:szCs w:val="24"/>
          <w:u w:val="single"/>
        </w:rPr>
        <w:t xml:space="preserve"> </w:t>
      </w:r>
      <w:proofErr w:type="gramStart"/>
      <w:r w:rsidR="00387798">
        <w:rPr>
          <w:rFonts w:asciiTheme="minorEastAsia" w:hAnsiTheme="minorEastAsia" w:cstheme="minorEastAsia" w:hint="eastAsia"/>
          <w:b/>
          <w:bCs/>
          <w:sz w:val="24"/>
          <w:szCs w:val="24"/>
          <w:u w:val="single"/>
        </w:rPr>
        <w:t>苏州恒略企业管理</w:t>
      </w:r>
      <w:proofErr w:type="gramEnd"/>
      <w:r w:rsidR="00387798">
        <w:rPr>
          <w:rFonts w:asciiTheme="minorEastAsia" w:hAnsiTheme="minorEastAsia" w:cstheme="minorEastAsia" w:hint="eastAsia"/>
          <w:b/>
          <w:bCs/>
          <w:sz w:val="24"/>
          <w:szCs w:val="24"/>
          <w:u w:val="single"/>
        </w:rPr>
        <w:t>有限公司</w:t>
      </w:r>
      <w:r>
        <w:rPr>
          <w:rFonts w:asciiTheme="minorEastAsia" w:hAnsiTheme="minorEastAsia" w:cstheme="minorEastAsia" w:hint="eastAsia"/>
          <w:b/>
          <w:bCs/>
          <w:sz w:val="24"/>
          <w:szCs w:val="24"/>
          <w:u w:val="single"/>
        </w:rPr>
        <w:t xml:space="preserve"> </w:t>
      </w:r>
      <w:r>
        <w:rPr>
          <w:rFonts w:asciiTheme="minorEastAsia" w:hAnsiTheme="minorEastAsia" w:cstheme="minorEastAsia" w:hint="eastAsia"/>
          <w:b/>
          <w:bCs/>
          <w:sz w:val="24"/>
          <w:szCs w:val="24"/>
        </w:rPr>
        <w:t>（保密信息的接收方）</w:t>
      </w:r>
    </w:p>
    <w:p w14:paraId="25048899" w14:textId="77777777" w:rsidR="00CE24EB" w:rsidRDefault="00CE24EB">
      <w:pPr>
        <w:spacing w:line="360" w:lineRule="auto"/>
        <w:ind w:firstLineChars="100" w:firstLine="241"/>
        <w:contextualSpacing/>
        <w:rPr>
          <w:rFonts w:asciiTheme="minorEastAsia" w:hAnsiTheme="minorEastAsia" w:cstheme="minorEastAsia"/>
          <w:b/>
          <w:sz w:val="24"/>
          <w:szCs w:val="24"/>
        </w:rPr>
      </w:pPr>
    </w:p>
    <w:p w14:paraId="39F913D9" w14:textId="77777777" w:rsidR="00CE24EB" w:rsidRDefault="00000000">
      <w:pPr>
        <w:spacing w:line="360" w:lineRule="auto"/>
        <w:ind w:firstLineChars="100" w:firstLine="241"/>
        <w:contextualSpacing/>
        <w:rPr>
          <w:rFonts w:asciiTheme="minorEastAsia" w:hAnsiTheme="minorEastAsia" w:cstheme="minorEastAsia"/>
          <w:b/>
          <w:sz w:val="24"/>
          <w:szCs w:val="24"/>
        </w:rPr>
      </w:pPr>
      <w:r>
        <w:rPr>
          <w:rFonts w:asciiTheme="minorEastAsia" w:hAnsiTheme="minorEastAsia" w:cstheme="minorEastAsia" w:hint="eastAsia"/>
          <w:b/>
          <w:sz w:val="24"/>
          <w:szCs w:val="24"/>
        </w:rPr>
        <w:t>鉴于:</w:t>
      </w:r>
    </w:p>
    <w:p w14:paraId="237B4380" w14:textId="77777777" w:rsidR="00CE24EB" w:rsidRDefault="00000000">
      <w:pPr>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乙方将成为甲方</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b/>
          <w:bCs/>
          <w:sz w:val="24"/>
          <w:szCs w:val="24"/>
          <w:u w:val="single"/>
        </w:rPr>
        <w:t>启明计划</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的委托申报方，甲方将涉及的保密信息提供给乙方。为保护甲方委托人和项目涉及的相关保密信息之秘密性，确保该保密信息仅供本计划使用，经甲乙双方商议后一致同意签订此保密协议并按照本协议的条件和规定，对在项目合作过程中所获悉的甲方的“保密信息”予以保守秘密，并承诺严格遵守。</w:t>
      </w:r>
    </w:p>
    <w:p w14:paraId="4AD94CE8" w14:textId="77777777" w:rsidR="00CE24EB" w:rsidRDefault="00000000">
      <w:pPr>
        <w:spacing w:line="360" w:lineRule="auto"/>
        <w:ind w:firstLineChars="200" w:firstLine="482"/>
        <w:contextualSpacing/>
        <w:rPr>
          <w:rFonts w:asciiTheme="minorEastAsia" w:hAnsiTheme="minorEastAsia" w:cstheme="minorEastAsia"/>
          <w:b/>
          <w:sz w:val="24"/>
          <w:szCs w:val="24"/>
        </w:rPr>
      </w:pPr>
      <w:r>
        <w:rPr>
          <w:rFonts w:asciiTheme="minorEastAsia" w:hAnsiTheme="minorEastAsia" w:cstheme="minorEastAsia" w:hint="eastAsia"/>
          <w:b/>
          <w:sz w:val="24"/>
          <w:szCs w:val="24"/>
        </w:rPr>
        <w:t>第一条  保密信息范围及表现形式</w:t>
      </w:r>
    </w:p>
    <w:p w14:paraId="0D683E18" w14:textId="77777777" w:rsidR="00CE24EB" w:rsidRDefault="00000000">
      <w:pPr>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1、保密信息包含申报本项目委托人个人信息及项目涉及的相关信息。</w:t>
      </w:r>
    </w:p>
    <w:p w14:paraId="7322E214" w14:textId="77777777" w:rsidR="00CE24EB" w:rsidRDefault="00000000">
      <w:pPr>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2、保密信息的表现形式或载体包括但不限于纸件、电子文档、电子邮件、数据信息等。</w:t>
      </w:r>
    </w:p>
    <w:p w14:paraId="1C47FE6C" w14:textId="77777777" w:rsidR="00CE24EB" w:rsidRDefault="00000000">
      <w:pPr>
        <w:spacing w:line="360" w:lineRule="auto"/>
        <w:ind w:firstLineChars="200" w:firstLine="482"/>
        <w:contextualSpacing/>
        <w:rPr>
          <w:rFonts w:asciiTheme="minorEastAsia" w:hAnsiTheme="minorEastAsia" w:cstheme="minorEastAsia"/>
          <w:b/>
          <w:sz w:val="24"/>
          <w:szCs w:val="24"/>
        </w:rPr>
      </w:pPr>
      <w:r>
        <w:rPr>
          <w:rFonts w:asciiTheme="minorEastAsia" w:hAnsiTheme="minorEastAsia" w:cstheme="minorEastAsia" w:hint="eastAsia"/>
          <w:b/>
          <w:sz w:val="24"/>
          <w:szCs w:val="24"/>
        </w:rPr>
        <w:t>第二条  保密义务</w:t>
      </w:r>
    </w:p>
    <w:p w14:paraId="10F8311B" w14:textId="77777777" w:rsidR="00CE24EB" w:rsidRDefault="00000000">
      <w:pPr>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1、乙方同意从甲方取得的涉及的保密信息，均仅供为</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b/>
          <w:bCs/>
          <w:sz w:val="24"/>
          <w:szCs w:val="24"/>
          <w:u w:val="single"/>
        </w:rPr>
        <w:t>启明计划申报</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目的而使用。除为本计划之目的外，乙方不得为自己或第三人之利益，供作其它目的或用途之使用，并且不会将文件或信息的全部或部分提供、泄露、公开给第三方。乙方</w:t>
      </w:r>
      <w:proofErr w:type="gramStart"/>
      <w:r>
        <w:rPr>
          <w:rFonts w:asciiTheme="minorEastAsia" w:hAnsiTheme="minorEastAsia" w:cstheme="minorEastAsia" w:hint="eastAsia"/>
          <w:sz w:val="24"/>
          <w:szCs w:val="24"/>
        </w:rPr>
        <w:t>如违返本条</w:t>
      </w:r>
      <w:proofErr w:type="gramEnd"/>
      <w:r>
        <w:rPr>
          <w:rFonts w:asciiTheme="minorEastAsia" w:hAnsiTheme="minorEastAsia" w:cstheme="minorEastAsia" w:hint="eastAsia"/>
          <w:sz w:val="24"/>
          <w:szCs w:val="24"/>
        </w:rPr>
        <w:t>规定者，甲方可随时取消、终止或解除甲方与乙方间的合作关系，且无须对乙方负任何赔偿或补偿责任，并可向乙方要求支付因乙方原因违反本协议的违约金及其它损害赔偿。</w:t>
      </w:r>
    </w:p>
    <w:p w14:paraId="1C80914F" w14:textId="77777777" w:rsidR="00CE24EB" w:rsidRDefault="00000000">
      <w:pPr>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2、</w:t>
      </w:r>
      <w:r>
        <w:rPr>
          <w:rFonts w:hint="eastAsia"/>
          <w:sz w:val="24"/>
          <w:szCs w:val="24"/>
        </w:rPr>
        <w:t>乙方承诺将建立保密制度，培养员工的保密意识，明确要求其员工遵守上述保密义务，并将前述文件或信息仅提供给直接完成产品生产的员工知悉或使用，不得提供、披露给与该文件或信息没有直接工作关系的员工。</w:t>
      </w:r>
    </w:p>
    <w:p w14:paraId="0B533588" w14:textId="77777777" w:rsidR="00CE24EB" w:rsidRDefault="00000000">
      <w:pPr>
        <w:spacing w:line="360" w:lineRule="auto"/>
        <w:ind w:firstLineChars="200" w:firstLine="482"/>
        <w:contextualSpacing/>
        <w:rPr>
          <w:rFonts w:asciiTheme="minorEastAsia" w:hAnsiTheme="minorEastAsia" w:cstheme="minorEastAsia"/>
          <w:b/>
          <w:sz w:val="24"/>
          <w:szCs w:val="24"/>
        </w:rPr>
      </w:pPr>
      <w:r>
        <w:rPr>
          <w:rFonts w:asciiTheme="minorEastAsia" w:hAnsiTheme="minorEastAsia" w:cstheme="minorEastAsia" w:hint="eastAsia"/>
          <w:b/>
          <w:sz w:val="24"/>
          <w:szCs w:val="24"/>
        </w:rPr>
        <w:t>第三条  本协议书之效力、权利归属</w:t>
      </w:r>
    </w:p>
    <w:p w14:paraId="12394DDE" w14:textId="77777777" w:rsidR="00CE24EB" w:rsidRDefault="00000000">
      <w:pPr>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1、本协议书签署后，只要甲方已经交付本协议约定保密信息涉及的相关资料，不论双方是否继续洽商本计划、事后是否签署任何正式合约或协议，均不影响本协议书之效力，即使双方为本计划所签署之合约事后因故终止、解除或消灭，</w:t>
      </w:r>
      <w:r>
        <w:rPr>
          <w:rFonts w:asciiTheme="minorEastAsia" w:hAnsiTheme="minorEastAsia" w:cstheme="minorEastAsia" w:hint="eastAsia"/>
          <w:sz w:val="24"/>
          <w:szCs w:val="24"/>
        </w:rPr>
        <w:lastRenderedPageBreak/>
        <w:t>亦不影响本协议书之效力。</w:t>
      </w:r>
    </w:p>
    <w:p w14:paraId="3B6CFE9D" w14:textId="77777777" w:rsidR="00CE24EB" w:rsidRDefault="00000000">
      <w:pPr>
        <w:spacing w:line="360" w:lineRule="auto"/>
        <w:ind w:firstLineChars="200" w:firstLine="482"/>
        <w:contextualSpacing/>
        <w:rPr>
          <w:rFonts w:asciiTheme="minorEastAsia" w:hAnsiTheme="minorEastAsia" w:cstheme="minorEastAsia"/>
          <w:b/>
          <w:sz w:val="24"/>
          <w:szCs w:val="24"/>
        </w:rPr>
      </w:pPr>
      <w:r>
        <w:rPr>
          <w:rFonts w:asciiTheme="minorEastAsia" w:hAnsiTheme="minorEastAsia" w:cstheme="minorEastAsia" w:hint="eastAsia"/>
          <w:b/>
          <w:sz w:val="24"/>
          <w:szCs w:val="24"/>
        </w:rPr>
        <w:t>第四条  违约责任或其它约定</w:t>
      </w:r>
    </w:p>
    <w:p w14:paraId="5F709304" w14:textId="77777777" w:rsidR="00CE24EB" w:rsidRDefault="00000000">
      <w:pPr>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1、甲、乙双方任何一方有违反本协议的情形，无论故意与过失，应当立即停止侵害，并在第一时间采取一切必要措施防止保密信息的扩散，尽最大可能消除影响。</w:t>
      </w:r>
    </w:p>
    <w:p w14:paraId="7CC4F351" w14:textId="77777777" w:rsidR="00CE24EB" w:rsidRDefault="00000000">
      <w:pPr>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2、对本协议任何条款进行修改，均应以书面形式</w:t>
      </w:r>
      <w:proofErr w:type="gramStart"/>
      <w:r>
        <w:rPr>
          <w:rFonts w:asciiTheme="minorEastAsia" w:hAnsiTheme="minorEastAsia" w:cstheme="minorEastAsia" w:hint="eastAsia"/>
          <w:sz w:val="24"/>
          <w:szCs w:val="24"/>
        </w:rPr>
        <w:t>作出</w:t>
      </w:r>
      <w:proofErr w:type="gramEnd"/>
      <w:r>
        <w:rPr>
          <w:rFonts w:asciiTheme="minorEastAsia" w:hAnsiTheme="minorEastAsia" w:cstheme="minorEastAsia" w:hint="eastAsia"/>
          <w:sz w:val="24"/>
          <w:szCs w:val="24"/>
        </w:rPr>
        <w:t>并经双方当事人各自的合法授权代表签署，否则无效。</w:t>
      </w:r>
    </w:p>
    <w:p w14:paraId="2AB755BA" w14:textId="77777777" w:rsidR="00CE24EB" w:rsidRDefault="00000000">
      <w:pPr>
        <w:spacing w:line="360" w:lineRule="auto"/>
        <w:ind w:firstLine="560"/>
        <w:contextualSpacing/>
        <w:rPr>
          <w:rFonts w:asciiTheme="minorEastAsia" w:hAnsiTheme="minorEastAsia" w:cstheme="minorEastAsia"/>
          <w:b/>
          <w:sz w:val="24"/>
          <w:szCs w:val="24"/>
        </w:rPr>
      </w:pPr>
      <w:r>
        <w:rPr>
          <w:rFonts w:asciiTheme="minorEastAsia" w:hAnsiTheme="minorEastAsia" w:cstheme="minorEastAsia" w:hint="eastAsia"/>
          <w:b/>
          <w:sz w:val="24"/>
          <w:szCs w:val="24"/>
        </w:rPr>
        <w:t>第五条  附则</w:t>
      </w:r>
    </w:p>
    <w:p w14:paraId="5660783E" w14:textId="77777777" w:rsidR="00CE24EB" w:rsidRDefault="00000000">
      <w:pPr>
        <w:spacing w:line="360" w:lineRule="auto"/>
        <w:ind w:firstLineChars="300" w:firstLine="720"/>
        <w:contextualSpacing/>
        <w:rPr>
          <w:rFonts w:asciiTheme="minorEastAsia" w:hAnsiTheme="minorEastAsia" w:cstheme="minorEastAsia"/>
          <w:sz w:val="24"/>
          <w:szCs w:val="24"/>
        </w:rPr>
      </w:pPr>
      <w:r>
        <w:rPr>
          <w:rFonts w:asciiTheme="minorEastAsia" w:hAnsiTheme="minorEastAsia" w:cstheme="minorEastAsia" w:hint="eastAsia"/>
          <w:sz w:val="24"/>
          <w:szCs w:val="24"/>
        </w:rPr>
        <w:t>1、本协议自甲乙双方签字盖章之日起生效。</w:t>
      </w:r>
    </w:p>
    <w:p w14:paraId="4DF1BACA" w14:textId="77777777" w:rsidR="00CE24EB" w:rsidRDefault="00000000">
      <w:pPr>
        <w:spacing w:line="360" w:lineRule="auto"/>
        <w:ind w:firstLineChars="300" w:firstLine="720"/>
        <w:contextualSpacing/>
        <w:rPr>
          <w:rFonts w:asciiTheme="minorEastAsia" w:hAnsiTheme="minorEastAsia" w:cstheme="minorEastAsia"/>
          <w:sz w:val="24"/>
          <w:szCs w:val="24"/>
        </w:rPr>
      </w:pPr>
      <w:r>
        <w:rPr>
          <w:rFonts w:asciiTheme="minorEastAsia" w:hAnsiTheme="minorEastAsia" w:cstheme="minorEastAsia" w:hint="eastAsia"/>
          <w:sz w:val="24"/>
          <w:szCs w:val="24"/>
        </w:rPr>
        <w:t>2、本协议一式两份，甲乙双方各执一份，皆为正本。</w:t>
      </w:r>
    </w:p>
    <w:p w14:paraId="4D97B02C" w14:textId="77777777" w:rsidR="00CE24EB" w:rsidRDefault="00000000">
      <w:pPr>
        <w:spacing w:line="360" w:lineRule="auto"/>
        <w:ind w:firstLineChars="300" w:firstLine="720"/>
        <w:contextualSpacing/>
        <w:rPr>
          <w:rFonts w:asciiTheme="minorEastAsia" w:hAnsiTheme="minorEastAsia" w:cstheme="minorEastAsia"/>
          <w:sz w:val="24"/>
          <w:szCs w:val="24"/>
        </w:rPr>
      </w:pPr>
      <w:r>
        <w:rPr>
          <w:rFonts w:asciiTheme="minorEastAsia" w:hAnsiTheme="minorEastAsia" w:cstheme="minorEastAsia" w:hint="eastAsia"/>
          <w:sz w:val="24"/>
          <w:szCs w:val="24"/>
        </w:rPr>
        <w:t>3、若因本协议发生争议，将提交甲方公司注册地所在的有管辖权的法院管辖。</w:t>
      </w:r>
    </w:p>
    <w:p w14:paraId="4F4E6B30" w14:textId="77777777" w:rsidR="00CE24EB" w:rsidRDefault="00000000">
      <w:pPr>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（以下为签署页  无正文）</w:t>
      </w:r>
    </w:p>
    <w:p w14:paraId="0E72FD29" w14:textId="77777777" w:rsidR="00CE24EB" w:rsidRDefault="00CE24EB">
      <w:pPr>
        <w:spacing w:line="360" w:lineRule="auto"/>
        <w:ind w:firstLineChars="200" w:firstLine="480"/>
        <w:contextualSpacing/>
        <w:rPr>
          <w:rFonts w:asciiTheme="minorEastAsia" w:hAnsiTheme="minorEastAsia" w:cstheme="minorEastAsia"/>
          <w:sz w:val="24"/>
          <w:szCs w:val="24"/>
        </w:rPr>
      </w:pPr>
    </w:p>
    <w:p w14:paraId="6C66D6DF" w14:textId="77777777" w:rsidR="00CE24EB" w:rsidRDefault="00CE24EB">
      <w:pPr>
        <w:spacing w:line="360" w:lineRule="auto"/>
        <w:ind w:firstLineChars="200" w:firstLine="480"/>
        <w:contextualSpacing/>
        <w:rPr>
          <w:rFonts w:asciiTheme="minorEastAsia" w:hAnsiTheme="minorEastAsia" w:cstheme="minorEastAsia"/>
          <w:sz w:val="24"/>
          <w:szCs w:val="24"/>
        </w:rPr>
      </w:pPr>
    </w:p>
    <w:p w14:paraId="404E2611" w14:textId="77777777" w:rsidR="00CE24EB" w:rsidRDefault="00CE24EB">
      <w:pPr>
        <w:spacing w:line="360" w:lineRule="auto"/>
        <w:ind w:firstLineChars="200" w:firstLine="480"/>
        <w:contextualSpacing/>
        <w:rPr>
          <w:rFonts w:asciiTheme="minorEastAsia" w:hAnsiTheme="minorEastAsia" w:cstheme="minorEastAsia"/>
          <w:sz w:val="24"/>
          <w:szCs w:val="24"/>
        </w:rPr>
      </w:pPr>
    </w:p>
    <w:p w14:paraId="11173A2A" w14:textId="77777777" w:rsidR="00CE24EB" w:rsidRDefault="00000000">
      <w:pPr>
        <w:spacing w:line="360" w:lineRule="auto"/>
        <w:ind w:firstLineChars="200" w:firstLine="482"/>
        <w:contextualSpacing/>
        <w:rPr>
          <w:rFonts w:asciiTheme="minorEastAsia" w:hAnsiTheme="minorEastAsia" w:cstheme="minorEastAsia"/>
          <w:b/>
          <w:bCs/>
          <w:sz w:val="24"/>
          <w:szCs w:val="24"/>
        </w:rPr>
      </w:pPr>
      <w:r>
        <w:rPr>
          <w:rFonts w:asciiTheme="minorEastAsia" w:hAnsiTheme="minorEastAsia" w:cstheme="minorEastAsia" w:hint="eastAsia"/>
          <w:b/>
          <w:bCs/>
          <w:sz w:val="24"/>
          <w:szCs w:val="24"/>
        </w:rPr>
        <w:t>甲方：                                        乙方：</w:t>
      </w:r>
    </w:p>
    <w:p w14:paraId="431F0485" w14:textId="77777777" w:rsidR="00CE24EB" w:rsidRDefault="00CE24EB">
      <w:pPr>
        <w:spacing w:line="360" w:lineRule="auto"/>
        <w:ind w:firstLineChars="200" w:firstLine="482"/>
        <w:contextualSpacing/>
        <w:rPr>
          <w:rFonts w:asciiTheme="minorEastAsia" w:hAnsiTheme="minorEastAsia" w:cstheme="minorEastAsia"/>
          <w:b/>
          <w:bCs/>
          <w:sz w:val="24"/>
          <w:szCs w:val="24"/>
        </w:rPr>
      </w:pPr>
    </w:p>
    <w:p w14:paraId="17FD430D" w14:textId="77777777" w:rsidR="00CE24EB" w:rsidRDefault="00000000">
      <w:pPr>
        <w:spacing w:line="360" w:lineRule="auto"/>
        <w:ind w:firstLineChars="200" w:firstLine="482"/>
        <w:contextualSpacing/>
        <w:rPr>
          <w:rFonts w:asciiTheme="minorEastAsia" w:hAnsiTheme="minorEastAsia" w:cstheme="minorEastAsia"/>
          <w:b/>
          <w:bCs/>
          <w:sz w:val="24"/>
          <w:szCs w:val="24"/>
        </w:rPr>
      </w:pPr>
      <w:bookmarkStart w:id="1" w:name="_Hlk67221621"/>
      <w:r>
        <w:rPr>
          <w:rFonts w:asciiTheme="minorEastAsia" w:hAnsiTheme="minorEastAsia" w:cstheme="minorEastAsia" w:hint="eastAsia"/>
          <w:b/>
          <w:bCs/>
          <w:sz w:val="24"/>
          <w:szCs w:val="24"/>
        </w:rPr>
        <w:t>授权代表人：</w:t>
      </w:r>
      <w:bookmarkEnd w:id="1"/>
      <w:r>
        <w:rPr>
          <w:rFonts w:asciiTheme="minorEastAsia" w:hAnsiTheme="minorEastAsia" w:cstheme="minorEastAsia" w:hint="eastAsia"/>
          <w:b/>
          <w:bCs/>
          <w:sz w:val="24"/>
          <w:szCs w:val="24"/>
        </w:rPr>
        <w:t xml:space="preserve">                                  授权代表人：</w:t>
      </w:r>
    </w:p>
    <w:p w14:paraId="6A02104E" w14:textId="77777777" w:rsidR="00CE24EB" w:rsidRDefault="00CE24EB">
      <w:pPr>
        <w:spacing w:line="360" w:lineRule="auto"/>
        <w:ind w:firstLineChars="200" w:firstLine="482"/>
        <w:contextualSpacing/>
        <w:rPr>
          <w:rFonts w:asciiTheme="minorEastAsia" w:hAnsiTheme="minorEastAsia" w:cstheme="minorEastAsia"/>
          <w:b/>
          <w:bCs/>
          <w:sz w:val="24"/>
          <w:szCs w:val="24"/>
        </w:rPr>
      </w:pPr>
    </w:p>
    <w:p w14:paraId="6C385E38" w14:textId="77777777" w:rsidR="00CE24EB" w:rsidRDefault="00000000">
      <w:pPr>
        <w:spacing w:line="360" w:lineRule="auto"/>
        <w:contextualSpacing/>
        <w:rPr>
          <w:b/>
          <w:bCs/>
          <w:szCs w:val="21"/>
        </w:rPr>
      </w:pPr>
      <w:r>
        <w:rPr>
          <w:rFonts w:asciiTheme="minorEastAsia" w:hAnsiTheme="minorEastAsia" w:cstheme="minorEastAsia" w:hint="eastAsia"/>
          <w:b/>
          <w:bCs/>
          <w:sz w:val="24"/>
          <w:szCs w:val="24"/>
        </w:rPr>
        <w:t xml:space="preserve">        年    月   日                                 年    月   日           </w:t>
      </w:r>
      <w:r>
        <w:rPr>
          <w:b/>
          <w:bCs/>
          <w:szCs w:val="21"/>
        </w:rPr>
        <w:t xml:space="preserve">    </w:t>
      </w:r>
    </w:p>
    <w:sectPr w:rsidR="00CE24E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FE93" w14:textId="77777777" w:rsidR="00AA51BF" w:rsidRDefault="00AA51BF">
      <w:r>
        <w:separator/>
      </w:r>
    </w:p>
  </w:endnote>
  <w:endnote w:type="continuationSeparator" w:id="0">
    <w:p w14:paraId="278838C5" w14:textId="77777777" w:rsidR="00AA51BF" w:rsidRDefault="00AA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A037" w14:textId="77777777" w:rsidR="00CE24EB" w:rsidRDefault="00000000">
    <w:pPr>
      <w:pStyle w:val="a3"/>
      <w:jc w:val="center"/>
      <w:rPr>
        <w:b/>
        <w:bCs/>
      </w:rPr>
    </w:pPr>
    <w:r>
      <w:rPr>
        <w:rFonts w:hint="eastAsia"/>
        <w:b/>
        <w:bCs/>
      </w:rPr>
      <w:t>第</w:t>
    </w:r>
    <w:r>
      <w:rPr>
        <w:b/>
        <w:bCs/>
      </w:rPr>
      <w:fldChar w:fldCharType="begin"/>
    </w:r>
    <w:r>
      <w:rPr>
        <w:b/>
        <w:bCs/>
      </w:rPr>
      <w:instrText xml:space="preserve"> </w:instrText>
    </w:r>
    <w:r>
      <w:rPr>
        <w:rFonts w:hint="eastAsia"/>
        <w:b/>
        <w:bCs/>
      </w:rPr>
      <w:instrText>PAGE  \* Arabic  \* MERGEFORMAT</w:instrText>
    </w:r>
    <w:r>
      <w:rPr>
        <w:b/>
        <w:bCs/>
      </w:rPr>
      <w:instrText xml:space="preserve"> </w:instrText>
    </w:r>
    <w:r>
      <w:rPr>
        <w:b/>
        <w:bCs/>
      </w:rPr>
      <w:fldChar w:fldCharType="separate"/>
    </w:r>
    <w:r>
      <w:rPr>
        <w:b/>
        <w:bCs/>
      </w:rPr>
      <w:t>1</w:t>
    </w:r>
    <w:r>
      <w:rPr>
        <w:b/>
        <w:bCs/>
      </w:rPr>
      <w:fldChar w:fldCharType="end"/>
    </w:r>
    <w:r>
      <w:rPr>
        <w:rFonts w:hint="eastAsia"/>
        <w:b/>
        <w:bCs/>
      </w:rPr>
      <w:t>页，共</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r>
      <w:rPr>
        <w:rFonts w:hint="eastAsia"/>
        <w:b/>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1023" w14:textId="77777777" w:rsidR="00AA51BF" w:rsidRDefault="00AA51BF">
      <w:r>
        <w:separator/>
      </w:r>
    </w:p>
  </w:footnote>
  <w:footnote w:type="continuationSeparator" w:id="0">
    <w:p w14:paraId="7EFDC8FF" w14:textId="77777777" w:rsidR="00AA51BF" w:rsidRDefault="00AA5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04"/>
    <w:rsid w:val="0000407F"/>
    <w:rsid w:val="00016194"/>
    <w:rsid w:val="00065CD5"/>
    <w:rsid w:val="00077D2D"/>
    <w:rsid w:val="000A55E0"/>
    <w:rsid w:val="000F6C47"/>
    <w:rsid w:val="000F7D60"/>
    <w:rsid w:val="00143779"/>
    <w:rsid w:val="0015037C"/>
    <w:rsid w:val="00176868"/>
    <w:rsid w:val="001B5814"/>
    <w:rsid w:val="001F4EAF"/>
    <w:rsid w:val="00220DE6"/>
    <w:rsid w:val="00243A3B"/>
    <w:rsid w:val="00265BC3"/>
    <w:rsid w:val="002A00AA"/>
    <w:rsid w:val="002A6169"/>
    <w:rsid w:val="002F5FD7"/>
    <w:rsid w:val="00320063"/>
    <w:rsid w:val="0035005C"/>
    <w:rsid w:val="0035332A"/>
    <w:rsid w:val="00360856"/>
    <w:rsid w:val="00387798"/>
    <w:rsid w:val="003D257B"/>
    <w:rsid w:val="004948A0"/>
    <w:rsid w:val="004A052A"/>
    <w:rsid w:val="004A199B"/>
    <w:rsid w:val="00557D7B"/>
    <w:rsid w:val="00594CC8"/>
    <w:rsid w:val="005B7C70"/>
    <w:rsid w:val="005F5419"/>
    <w:rsid w:val="006A1829"/>
    <w:rsid w:val="00733F45"/>
    <w:rsid w:val="00763E27"/>
    <w:rsid w:val="00771BF2"/>
    <w:rsid w:val="007A023B"/>
    <w:rsid w:val="007B6314"/>
    <w:rsid w:val="007E42F7"/>
    <w:rsid w:val="0082403D"/>
    <w:rsid w:val="008B2917"/>
    <w:rsid w:val="00951809"/>
    <w:rsid w:val="009D71D8"/>
    <w:rsid w:val="009E1CC2"/>
    <w:rsid w:val="009E2588"/>
    <w:rsid w:val="009E79D6"/>
    <w:rsid w:val="009E7D58"/>
    <w:rsid w:val="00A25939"/>
    <w:rsid w:val="00A946B5"/>
    <w:rsid w:val="00A95E74"/>
    <w:rsid w:val="00AA4B3D"/>
    <w:rsid w:val="00AA51BF"/>
    <w:rsid w:val="00AC13C1"/>
    <w:rsid w:val="00B74218"/>
    <w:rsid w:val="00B845EB"/>
    <w:rsid w:val="00B94EE0"/>
    <w:rsid w:val="00BC3347"/>
    <w:rsid w:val="00C44697"/>
    <w:rsid w:val="00CE24EB"/>
    <w:rsid w:val="00D666FD"/>
    <w:rsid w:val="00D819F3"/>
    <w:rsid w:val="00DB4FF4"/>
    <w:rsid w:val="00DD53D8"/>
    <w:rsid w:val="00E146B6"/>
    <w:rsid w:val="00E85863"/>
    <w:rsid w:val="00EC7004"/>
    <w:rsid w:val="00ED00A4"/>
    <w:rsid w:val="00F4520C"/>
    <w:rsid w:val="00FC43B9"/>
    <w:rsid w:val="0D066333"/>
    <w:rsid w:val="0D505C1B"/>
    <w:rsid w:val="124B5EE3"/>
    <w:rsid w:val="1634592D"/>
    <w:rsid w:val="205253AE"/>
    <w:rsid w:val="21A12149"/>
    <w:rsid w:val="2221772E"/>
    <w:rsid w:val="241A4435"/>
    <w:rsid w:val="2D9708A4"/>
    <w:rsid w:val="2DB31B82"/>
    <w:rsid w:val="2F350375"/>
    <w:rsid w:val="304F36A7"/>
    <w:rsid w:val="314F3970"/>
    <w:rsid w:val="32E427DE"/>
    <w:rsid w:val="3A3A70FD"/>
    <w:rsid w:val="3BEE1FD7"/>
    <w:rsid w:val="3E6D7B2B"/>
    <w:rsid w:val="41A970CC"/>
    <w:rsid w:val="427825A5"/>
    <w:rsid w:val="466D50B9"/>
    <w:rsid w:val="4AFD6027"/>
    <w:rsid w:val="50AE3672"/>
    <w:rsid w:val="56E04EE6"/>
    <w:rsid w:val="573A3ECB"/>
    <w:rsid w:val="57BE4AFC"/>
    <w:rsid w:val="5EC24ED2"/>
    <w:rsid w:val="60DB04CD"/>
    <w:rsid w:val="64DD2A65"/>
    <w:rsid w:val="6CC938CF"/>
    <w:rsid w:val="7C740E72"/>
    <w:rsid w:val="7D3D00ED"/>
    <w:rsid w:val="7D7653AD"/>
    <w:rsid w:val="7D7D1555"/>
    <w:rsid w:val="7EE22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306E"/>
  <w15:docId w15:val="{395644CA-A554-4B02-A29D-38ACA42B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A6D2C7-A0C3-4C35-9630-3F167884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a55930</cp:lastModifiedBy>
  <cp:revision>13</cp:revision>
  <dcterms:created xsi:type="dcterms:W3CDTF">2021-03-21T06:22:00Z</dcterms:created>
  <dcterms:modified xsi:type="dcterms:W3CDTF">2023-02-06T12:41:00Z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FE48BF1C65BD42648ED6062C8B18FFFE</vt:lpwstr>
  </property>
</Properties>
</file>